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D9" w:rsidRPr="00384A22" w:rsidRDefault="001711D9" w:rsidP="001711D9">
      <w:pPr>
        <w:shd w:val="clear" w:color="auto" w:fill="B6DDE8" w:themeFill="accent5" w:themeFillTint="66"/>
        <w:autoSpaceDE w:val="0"/>
        <w:autoSpaceDN w:val="0"/>
        <w:adjustRightInd w:val="0"/>
        <w:ind w:firstLine="567"/>
        <w:jc w:val="both"/>
        <w:rPr>
          <w:rFonts w:asciiTheme="minorHAnsi" w:hAnsiTheme="minorHAnsi"/>
          <w:b/>
        </w:rPr>
      </w:pPr>
      <w:r w:rsidRPr="00384A22">
        <w:rPr>
          <w:rFonts w:asciiTheme="minorHAnsi" w:hAnsiTheme="minorHAnsi"/>
          <w:b/>
        </w:rPr>
        <w:t>Приложение 5. Обобщен анализ</w:t>
      </w:r>
      <w:r w:rsidRPr="00384A22">
        <w:rPr>
          <w:rFonts w:asciiTheme="minorHAnsi" w:eastAsia="Calibri" w:hAnsiTheme="minorHAnsi"/>
          <w:b/>
        </w:rPr>
        <w:t xml:space="preserve"> на институционалния капацитет в сферата на управлението на отпадъците, с акцент върху контролните функции</w:t>
      </w:r>
    </w:p>
    <w:p w:rsidR="00384A22" w:rsidRPr="008F3313" w:rsidRDefault="00384A22" w:rsidP="00384A22">
      <w:pPr>
        <w:autoSpaceDE w:val="0"/>
        <w:autoSpaceDN w:val="0"/>
        <w:adjustRightInd w:val="0"/>
        <w:spacing w:after="0"/>
        <w:ind w:firstLine="708"/>
        <w:jc w:val="both"/>
        <w:rPr>
          <w:rFonts w:asciiTheme="minorHAnsi" w:hAnsiTheme="minorHAnsi"/>
        </w:rPr>
      </w:pPr>
      <w:r w:rsidRPr="00384A22">
        <w:rPr>
          <w:rFonts w:asciiTheme="minorHAnsi" w:hAnsiTheme="minorHAnsi"/>
        </w:rPr>
        <w:t xml:space="preserve">Планирането, регулирането и налагането на законодателството по управление на отпадъците зависи от наличните човешки ресурси в общината. В дейностите по управление на отпадъците са ангажирани следните институции: Община РИЛА; Общински съвет – РИЛА; Регионално </w:t>
      </w:r>
      <w:r w:rsidRPr="008F3313">
        <w:rPr>
          <w:rFonts w:asciiTheme="minorHAnsi" w:hAnsiTheme="minorHAnsi"/>
        </w:rPr>
        <w:t xml:space="preserve">сдружение за управление на отпадъците – Благоевград, </w:t>
      </w:r>
      <w:proofErr w:type="spellStart"/>
      <w:r w:rsidRPr="008F3313">
        <w:rPr>
          <w:rFonts w:asciiTheme="minorHAnsi" w:hAnsiTheme="minorHAnsi"/>
        </w:rPr>
        <w:t>сметосъбиращите</w:t>
      </w:r>
      <w:proofErr w:type="spellEnd"/>
      <w:r w:rsidRPr="008F3313">
        <w:rPr>
          <w:rFonts w:asciiTheme="minorHAnsi" w:hAnsiTheme="minorHAnsi"/>
        </w:rPr>
        <w:t xml:space="preserve"> фирми и оползотворяващи организации, с които има сключени договори.</w:t>
      </w:r>
    </w:p>
    <w:p w:rsidR="00384A22" w:rsidRPr="008F3313" w:rsidRDefault="00333061" w:rsidP="00333061">
      <w:pPr>
        <w:pStyle w:val="2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Theme="minorHAnsi" w:eastAsia="Times New Roman" w:hAnsiTheme="minorHAnsi"/>
          <w:sz w:val="22"/>
          <w:szCs w:val="22"/>
          <w:lang w:eastAsia="bg-BG"/>
        </w:rPr>
      </w:pPr>
      <w:r w:rsidRPr="008F3313">
        <w:rPr>
          <w:rFonts w:asciiTheme="minorHAnsi" w:hAnsiTheme="minorHAnsi"/>
          <w:sz w:val="22"/>
          <w:szCs w:val="22"/>
        </w:rPr>
        <w:t>В Общината управлението на отпадъците се извършва от Кмет на Община Рила, Заместник-кмет „Икономическо развитие, стопанска политика и хуманитарни дейности“, Директор на ОП „Чистота, благоустрояване и комунални дейности“, град Рила, Кметски наместници на кметства и населени места, Инспектор „Екология и опазване на природните ресурси“ към Дирекция „Устройство на територията, местни приходи и хуманитарни дейности“.</w:t>
      </w:r>
      <w:r w:rsidRPr="008F3313">
        <w:rPr>
          <w:rFonts w:asciiTheme="minorHAnsi" w:hAnsiTheme="minorHAnsi"/>
          <w:sz w:val="22"/>
          <w:szCs w:val="22"/>
        </w:rPr>
        <w:t xml:space="preserve"> </w:t>
      </w:r>
      <w:r w:rsidR="00384A22" w:rsidRPr="008F3313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8F3313">
        <w:rPr>
          <w:rFonts w:asciiTheme="minorHAnsi" w:hAnsiTheme="minorHAnsi"/>
          <w:sz w:val="22"/>
          <w:szCs w:val="22"/>
        </w:rPr>
        <w:t xml:space="preserve">Контролните функции по дейностите за управление на отпадъците в рамките на общината имат Кмета на Общината, в негово отсъствие – Заместник-кмет „Икономическо развитие, стопанска политика и хуманитарни дейности“, Директора на Общинското предприятие „Чистота, благоустрояване и комунални дейности“, град Рила, Инспектор „Екология и опазване на природните ресурси“ от Общинската администрация, а конкретно по кметства и населени места на територията на Община Рила - </w:t>
      </w:r>
      <w:r w:rsidRPr="008F3313">
        <w:rPr>
          <w:rFonts w:asciiTheme="minorHAnsi" w:hAnsiTheme="minorHAnsi"/>
          <w:sz w:val="22"/>
          <w:szCs w:val="22"/>
        </w:rPr>
        <w:t>Кметските наместници</w:t>
      </w:r>
      <w:r w:rsidR="00384A22" w:rsidRPr="008F3313">
        <w:rPr>
          <w:rFonts w:asciiTheme="minorHAnsi" w:hAnsiTheme="minorHAnsi"/>
          <w:sz w:val="22"/>
          <w:szCs w:val="22"/>
        </w:rPr>
        <w:t>.</w:t>
      </w:r>
    </w:p>
    <w:p w:rsidR="00384A22" w:rsidRPr="00384A22" w:rsidRDefault="00384A22" w:rsidP="00384A22">
      <w:pPr>
        <w:spacing w:after="0"/>
        <w:ind w:firstLine="708"/>
        <w:jc w:val="both"/>
        <w:rPr>
          <w:rFonts w:asciiTheme="minorHAnsi" w:hAnsiTheme="minorHAnsi"/>
        </w:rPr>
      </w:pPr>
      <w:r w:rsidRPr="008F3313">
        <w:rPr>
          <w:rFonts w:asciiTheme="minorHAnsi" w:hAnsiTheme="minorHAnsi"/>
        </w:rPr>
        <w:t xml:space="preserve">Съгласно структурата на общинската администрация, отговорното звено за дейностите по опазване на околната среда и в частност по управление на отпадъците е </w:t>
      </w:r>
      <w:r w:rsidR="008F3313" w:rsidRPr="008F3313">
        <w:rPr>
          <w:rFonts w:asciiTheme="minorHAnsi" w:hAnsiTheme="minorHAnsi"/>
        </w:rPr>
        <w:t>Устройство на територията, местни приходи и хуманитарни дейности“</w:t>
      </w:r>
      <w:r w:rsidR="008F3313" w:rsidRPr="008F3313">
        <w:rPr>
          <w:rFonts w:asciiTheme="minorHAnsi" w:hAnsiTheme="minorHAnsi"/>
        </w:rPr>
        <w:t xml:space="preserve">. </w:t>
      </w:r>
      <w:r w:rsidRPr="008F3313">
        <w:rPr>
          <w:rFonts w:asciiTheme="minorHAnsi" w:hAnsiTheme="minorHAnsi"/>
        </w:rPr>
        <w:t>В отдела има назначени отговорни служители, които освен дейностите свързани с опазването на околната среда, поддържането на чистотата на населените места, сметосъбирането</w:t>
      </w:r>
      <w:r w:rsidRPr="00384A22">
        <w:rPr>
          <w:rFonts w:asciiTheme="minorHAnsi" w:hAnsiTheme="minorHAnsi"/>
        </w:rPr>
        <w:t xml:space="preserve"> и </w:t>
      </w:r>
      <w:proofErr w:type="spellStart"/>
      <w:r w:rsidRPr="00384A22">
        <w:rPr>
          <w:rFonts w:asciiTheme="minorHAnsi" w:hAnsiTheme="minorHAnsi"/>
        </w:rPr>
        <w:t>сметоизвозването</w:t>
      </w:r>
      <w:proofErr w:type="spellEnd"/>
      <w:r w:rsidRPr="00384A22">
        <w:rPr>
          <w:rFonts w:asciiTheme="minorHAnsi" w:hAnsiTheme="minorHAnsi"/>
        </w:rPr>
        <w:t xml:space="preserve">, състоянието на депата, поддържането на зелените площи, изпълнение на предписания и указания от РИОСВ, МОСВ, ИАОС и други, активно участва в разработването, кандидатстването и изпълнението на общински проекти в областта на околната среда, финансирани от различни източници. </w:t>
      </w:r>
    </w:p>
    <w:p w:rsidR="00384A22" w:rsidRPr="00384A22" w:rsidRDefault="00384A22" w:rsidP="00384A22">
      <w:pPr>
        <w:spacing w:after="0"/>
        <w:ind w:firstLine="708"/>
        <w:jc w:val="both"/>
        <w:rPr>
          <w:rFonts w:asciiTheme="minorHAnsi" w:hAnsiTheme="minorHAnsi"/>
          <w:color w:val="000000"/>
        </w:rPr>
      </w:pPr>
      <w:r w:rsidRPr="00384A22">
        <w:rPr>
          <w:rFonts w:asciiTheme="minorHAnsi" w:hAnsiTheme="minorHAnsi"/>
          <w:color w:val="000000"/>
        </w:rPr>
        <w:t>Служителите, назначени да отговарят за проблемите по управление на отпадъците притежават необходимото образование, професионална  компетентност и опит за заемане на длъжността. Те извършват контролната дейност по отпадъците.</w:t>
      </w:r>
    </w:p>
    <w:p w:rsidR="00384A22" w:rsidRPr="008F3313" w:rsidRDefault="00384A22" w:rsidP="00384A22">
      <w:pPr>
        <w:spacing w:after="0"/>
        <w:ind w:firstLine="708"/>
        <w:jc w:val="both"/>
        <w:rPr>
          <w:rFonts w:asciiTheme="minorHAnsi" w:hAnsiTheme="minorHAnsi"/>
          <w:color w:val="000000"/>
        </w:rPr>
      </w:pPr>
      <w:r w:rsidRPr="00384A22">
        <w:rPr>
          <w:rFonts w:asciiTheme="minorHAnsi" w:hAnsiTheme="minorHAnsi"/>
          <w:color w:val="000000"/>
        </w:rPr>
        <w:t xml:space="preserve"> Към момента </w:t>
      </w:r>
      <w:r w:rsidRPr="008F3313">
        <w:rPr>
          <w:rFonts w:asciiTheme="minorHAnsi" w:hAnsiTheme="minorHAnsi"/>
          <w:color w:val="000000"/>
        </w:rPr>
        <w:t xml:space="preserve">на изготвяне на настоящата програма анализът на човешките ресурси показва, че броят на служителите, пряко отговорни за опазването на околната среда и управлението на отпадъци е недостатъчен спрямо разширяващите се ангажименти на общините в тези сфери. </w:t>
      </w:r>
    </w:p>
    <w:p w:rsidR="008F3313" w:rsidRPr="008F3313" w:rsidRDefault="008F3313" w:rsidP="008F3313">
      <w:pPr>
        <w:spacing w:after="0"/>
        <w:ind w:firstLine="708"/>
        <w:jc w:val="both"/>
        <w:rPr>
          <w:rFonts w:asciiTheme="minorHAnsi" w:hAnsiTheme="minorHAnsi"/>
          <w:color w:val="000000"/>
        </w:rPr>
      </w:pPr>
      <w:r w:rsidRPr="008F3313">
        <w:rPr>
          <w:rFonts w:asciiTheme="minorHAnsi" w:hAnsiTheme="minorHAnsi"/>
          <w:color w:val="000000"/>
        </w:rPr>
        <w:t>За извършване на контролна дейност в общината са упълномощени освен компетентните служители и кметските наместници на кметствата и населените места. Актовете се съставят от упълномощени от Кмета на общината лица и  от представители на РИОСВ – Благоевград, за замърсени терени и неправомерно изхвърляне на отпадъци и за нарушения на наредбите, приети от Общинския съвет – РИЛА.</w:t>
      </w:r>
    </w:p>
    <w:p w:rsidR="00384A22" w:rsidRPr="00563C5A" w:rsidRDefault="00384A22" w:rsidP="00384A22">
      <w:pPr>
        <w:autoSpaceDE w:val="0"/>
        <w:autoSpaceDN w:val="0"/>
        <w:adjustRightInd w:val="0"/>
        <w:spacing w:after="0"/>
        <w:ind w:firstLine="708"/>
        <w:jc w:val="both"/>
        <w:rPr>
          <w:rFonts w:asciiTheme="minorHAnsi" w:hAnsiTheme="minorHAnsi"/>
        </w:rPr>
      </w:pPr>
      <w:r w:rsidRPr="008F3313">
        <w:rPr>
          <w:rFonts w:asciiTheme="minorHAnsi" w:hAnsiTheme="minorHAnsi"/>
        </w:rPr>
        <w:t xml:space="preserve">Контролната дейност, свързана с налагането на санкции се извършва от длъжностни лица в общинска </w:t>
      </w:r>
      <w:r w:rsidRPr="00563C5A">
        <w:rPr>
          <w:rFonts w:asciiTheme="minorHAnsi" w:eastAsia="SimSun" w:hAnsiTheme="minorHAnsi"/>
        </w:rPr>
        <w:t>администрация и инспекторите от РИОСВ.</w:t>
      </w:r>
      <w:r w:rsidRPr="00563C5A">
        <w:rPr>
          <w:rFonts w:asciiTheme="minorHAnsi" w:hAnsiTheme="minorHAnsi"/>
        </w:rPr>
        <w:t xml:space="preserve"> </w:t>
      </w:r>
    </w:p>
    <w:p w:rsidR="00384A22" w:rsidRPr="00384A22" w:rsidRDefault="00384A22" w:rsidP="00384A22">
      <w:pPr>
        <w:pStyle w:val="Default"/>
        <w:spacing w:line="276" w:lineRule="auto"/>
        <w:ind w:firstLine="708"/>
        <w:jc w:val="both"/>
        <w:rPr>
          <w:rFonts w:asciiTheme="minorHAnsi" w:hAnsiTheme="minorHAnsi"/>
          <w:color w:val="auto"/>
          <w:sz w:val="22"/>
          <w:szCs w:val="22"/>
          <w:lang w:val="bg-BG" w:eastAsia="bg-BG"/>
        </w:rPr>
      </w:pPr>
      <w:r w:rsidRPr="00563C5A">
        <w:rPr>
          <w:rFonts w:asciiTheme="minorHAnsi" w:hAnsiTheme="minorHAnsi"/>
          <w:sz w:val="22"/>
          <w:szCs w:val="22"/>
          <w:lang w:val="bg-BG"/>
        </w:rPr>
        <w:t xml:space="preserve">В </w:t>
      </w:r>
      <w:r w:rsidRPr="00563C5A">
        <w:rPr>
          <w:rFonts w:asciiTheme="minorHAnsi" w:hAnsiTheme="minorHAnsi"/>
          <w:color w:val="auto"/>
          <w:sz w:val="22"/>
          <w:szCs w:val="22"/>
          <w:lang w:val="bg-BG" w:eastAsia="bg-BG"/>
        </w:rPr>
        <w:t>общината няма създаден регистър на обекти, които подлежат на контрол, но е осигурен т.нар. „горещ телефон”, на който гражданите могат да подават сигнали за нарушения и да правят предложения, включително и  свързани с дейностите по третиране на битовите отпадъци и поддържане чистотата на населените</w:t>
      </w:r>
      <w:r w:rsidRPr="00384A22">
        <w:rPr>
          <w:rFonts w:asciiTheme="minorHAnsi" w:hAnsiTheme="minorHAnsi"/>
          <w:color w:val="auto"/>
          <w:sz w:val="22"/>
          <w:szCs w:val="22"/>
          <w:lang w:val="bg-BG" w:eastAsia="bg-BG"/>
        </w:rPr>
        <w:t xml:space="preserve"> места. </w:t>
      </w:r>
    </w:p>
    <w:p w:rsidR="00384A22" w:rsidRPr="00384A22" w:rsidRDefault="00384A22" w:rsidP="00384A22">
      <w:pPr>
        <w:spacing w:after="0"/>
        <w:ind w:firstLine="708"/>
        <w:jc w:val="both"/>
        <w:rPr>
          <w:rFonts w:asciiTheme="minorHAnsi" w:hAnsiTheme="minorHAnsi"/>
        </w:rPr>
      </w:pPr>
      <w:r w:rsidRPr="00384A22">
        <w:rPr>
          <w:rFonts w:asciiTheme="minorHAnsi" w:hAnsiTheme="minorHAnsi"/>
          <w:highlight w:val="yellow"/>
        </w:rPr>
        <w:lastRenderedPageBreak/>
        <w:t>Във връзка с предотвратяване възникването на нерегламентирани сметища, със Заповед на кмета се създава временна комисия, която да извършва проверки по подадени сигнали на граждани и да се съставят актове на нарушителите.</w:t>
      </w:r>
      <w:r w:rsidRPr="00384A22">
        <w:rPr>
          <w:rFonts w:asciiTheme="minorHAnsi" w:hAnsiTheme="minorHAnsi"/>
        </w:rPr>
        <w:t xml:space="preserve"> </w:t>
      </w:r>
    </w:p>
    <w:p w:rsidR="00384A22" w:rsidRPr="00384A22" w:rsidRDefault="00384A22" w:rsidP="00384A22">
      <w:pPr>
        <w:spacing w:after="0"/>
        <w:ind w:firstLine="708"/>
        <w:jc w:val="both"/>
        <w:rPr>
          <w:rFonts w:asciiTheme="minorHAnsi" w:hAnsiTheme="minorHAnsi"/>
        </w:rPr>
      </w:pPr>
      <w:r w:rsidRPr="00384A22">
        <w:rPr>
          <w:rFonts w:asciiTheme="minorHAnsi" w:hAnsiTheme="minorHAnsi"/>
        </w:rPr>
        <w:t xml:space="preserve">В Община РИЛА се изпълняват в пълен обхват правомощията и отговорностите на кмета и общинската администрация, съгласно законовите разпоредби за управление на отпадъците. </w:t>
      </w:r>
      <w:bookmarkStart w:id="0" w:name="_GoBack"/>
      <w:bookmarkEnd w:id="0"/>
      <w:r w:rsidRPr="00384A22">
        <w:rPr>
          <w:rFonts w:asciiTheme="minorHAnsi" w:hAnsiTheme="minorHAnsi"/>
        </w:rPr>
        <w:t xml:space="preserve">Нивото на работа е много добро, предвид наличните човешки ресурси и предоставения технически капацитет. </w:t>
      </w:r>
    </w:p>
    <w:p w:rsidR="00384A22" w:rsidRPr="00384A22" w:rsidRDefault="00384A22" w:rsidP="00384A22">
      <w:pPr>
        <w:spacing w:after="0"/>
        <w:ind w:firstLine="708"/>
        <w:jc w:val="both"/>
        <w:rPr>
          <w:rFonts w:asciiTheme="minorHAnsi" w:hAnsiTheme="minorHAnsi"/>
        </w:rPr>
      </w:pPr>
      <w:r w:rsidRPr="00384A22">
        <w:rPr>
          <w:rFonts w:asciiTheme="minorHAnsi" w:hAnsiTheme="minorHAnsi"/>
        </w:rPr>
        <w:t xml:space="preserve">Прегледът на функциите за управление на отпадъците в общината показва, че:  </w:t>
      </w:r>
    </w:p>
    <w:p w:rsidR="00384A22" w:rsidRPr="00384A22" w:rsidRDefault="00384A22" w:rsidP="00384A22">
      <w:pPr>
        <w:numPr>
          <w:ilvl w:val="0"/>
          <w:numId w:val="3"/>
        </w:numPr>
        <w:tabs>
          <w:tab w:val="left" w:pos="993"/>
        </w:tabs>
        <w:suppressAutoHyphens/>
        <w:spacing w:after="0"/>
        <w:ind w:left="0" w:firstLine="708"/>
        <w:contextualSpacing/>
        <w:jc w:val="both"/>
        <w:rPr>
          <w:rFonts w:asciiTheme="minorHAnsi" w:eastAsia="SimSun" w:hAnsiTheme="minorHAnsi"/>
          <w:iCs/>
          <w:lang w:eastAsia="ar-SA"/>
        </w:rPr>
      </w:pPr>
      <w:r w:rsidRPr="00384A22">
        <w:rPr>
          <w:rFonts w:asciiTheme="minorHAnsi" w:eastAsia="SimSun" w:hAnsiTheme="minorHAnsi"/>
          <w:iCs/>
          <w:lang w:eastAsia="ar-SA"/>
        </w:rPr>
        <w:t>По отношение на политиката за отпадъците, в Общината са изготвени планови и нормативни документи в областта на управлението на отпадъците;</w:t>
      </w:r>
    </w:p>
    <w:p w:rsidR="00384A22" w:rsidRPr="00384A22" w:rsidRDefault="00384A22" w:rsidP="00384A22">
      <w:pPr>
        <w:numPr>
          <w:ilvl w:val="0"/>
          <w:numId w:val="3"/>
        </w:numPr>
        <w:tabs>
          <w:tab w:val="left" w:pos="993"/>
        </w:tabs>
        <w:suppressAutoHyphens/>
        <w:spacing w:after="0"/>
        <w:ind w:left="0" w:firstLine="708"/>
        <w:contextualSpacing/>
        <w:jc w:val="both"/>
        <w:rPr>
          <w:rFonts w:asciiTheme="minorHAnsi" w:eastAsia="SimSun" w:hAnsiTheme="minorHAnsi"/>
          <w:lang w:eastAsia="ar-SA"/>
        </w:rPr>
      </w:pPr>
      <w:r w:rsidRPr="00384A22">
        <w:rPr>
          <w:rFonts w:asciiTheme="minorHAnsi" w:eastAsia="SimSun" w:hAnsiTheme="minorHAnsi"/>
          <w:iCs/>
          <w:lang w:eastAsia="ar-SA"/>
        </w:rPr>
        <w:t>Дейностите, свързани с образуване, събиране, включително разделното, съхраняване, транспортиране, третиране на отпадъци са организирани;</w:t>
      </w:r>
    </w:p>
    <w:p w:rsidR="00384A22" w:rsidRPr="00384A22" w:rsidRDefault="00384A22" w:rsidP="00384A22">
      <w:pPr>
        <w:numPr>
          <w:ilvl w:val="0"/>
          <w:numId w:val="3"/>
        </w:numPr>
        <w:tabs>
          <w:tab w:val="left" w:pos="993"/>
        </w:tabs>
        <w:suppressAutoHyphens/>
        <w:spacing w:after="0"/>
        <w:ind w:left="0" w:firstLine="708"/>
        <w:contextualSpacing/>
        <w:jc w:val="both"/>
        <w:rPr>
          <w:rFonts w:asciiTheme="minorHAnsi" w:eastAsia="SimSun" w:hAnsiTheme="minorHAnsi"/>
          <w:lang w:eastAsia="ar-SA"/>
        </w:rPr>
      </w:pPr>
      <w:r w:rsidRPr="00384A22">
        <w:rPr>
          <w:rFonts w:asciiTheme="minorHAnsi" w:eastAsia="SimSun" w:hAnsiTheme="minorHAnsi"/>
          <w:iCs/>
          <w:lang w:eastAsia="ar-SA"/>
        </w:rPr>
        <w:t>Дейности по наблюдение и контрол -</w:t>
      </w:r>
      <w:r w:rsidRPr="00384A22">
        <w:rPr>
          <w:rFonts w:asciiTheme="minorHAnsi" w:eastAsia="SimSun" w:hAnsiTheme="minorHAnsi"/>
          <w:lang w:eastAsia="ar-SA"/>
        </w:rPr>
        <w:t xml:space="preserve"> извършване на контрол, в т.ч. превантивен, текущ и </w:t>
      </w:r>
      <w:proofErr w:type="spellStart"/>
      <w:r w:rsidRPr="00384A22">
        <w:rPr>
          <w:rFonts w:asciiTheme="minorHAnsi" w:eastAsia="SimSun" w:hAnsiTheme="minorHAnsi"/>
          <w:lang w:eastAsia="ar-SA"/>
        </w:rPr>
        <w:t>последващ</w:t>
      </w:r>
      <w:proofErr w:type="spellEnd"/>
      <w:r w:rsidRPr="00384A22">
        <w:rPr>
          <w:rFonts w:asciiTheme="minorHAnsi" w:eastAsia="SimSun" w:hAnsiTheme="minorHAnsi"/>
          <w:lang w:eastAsia="ar-SA"/>
        </w:rPr>
        <w:t xml:space="preserve"> контрол и координация с други органи, налагане на санкции са недостатъчни;</w:t>
      </w:r>
    </w:p>
    <w:p w:rsidR="00384A22" w:rsidRPr="00384A22" w:rsidRDefault="00384A22" w:rsidP="00384A22">
      <w:pPr>
        <w:tabs>
          <w:tab w:val="left" w:pos="993"/>
        </w:tabs>
        <w:suppressAutoHyphens/>
        <w:spacing w:after="0"/>
        <w:ind w:firstLine="708"/>
        <w:contextualSpacing/>
        <w:jc w:val="both"/>
        <w:rPr>
          <w:rFonts w:asciiTheme="minorHAnsi" w:hAnsiTheme="minorHAnsi"/>
        </w:rPr>
      </w:pPr>
      <w:r w:rsidRPr="00384A22">
        <w:rPr>
          <w:rFonts w:asciiTheme="minorHAnsi" w:hAnsiTheme="minorHAnsi"/>
        </w:rPr>
        <w:t>Материално-техническата и информационна обезпеченост на персонала, пряко ангажиран с изпълнение на функциите, е достатъчна и не е необходимо да се предвиждат мерки в тази насока.</w:t>
      </w:r>
    </w:p>
    <w:p w:rsidR="00384A22" w:rsidRDefault="00384A22" w:rsidP="00384A22">
      <w:pPr>
        <w:keepNext/>
        <w:tabs>
          <w:tab w:val="left" w:pos="993"/>
        </w:tabs>
        <w:spacing w:after="0"/>
        <w:ind w:right="-43" w:firstLine="708"/>
        <w:jc w:val="center"/>
        <w:rPr>
          <w:rFonts w:asciiTheme="minorHAnsi" w:hAnsiTheme="minorHAnsi"/>
          <w:b/>
          <w:bCs/>
          <w:u w:val="single"/>
        </w:rPr>
      </w:pPr>
    </w:p>
    <w:p w:rsidR="00384A22" w:rsidRPr="00384A22" w:rsidRDefault="00384A22" w:rsidP="00384A22">
      <w:pPr>
        <w:keepNext/>
        <w:tabs>
          <w:tab w:val="left" w:pos="993"/>
        </w:tabs>
        <w:spacing w:after="0"/>
        <w:ind w:right="-43" w:firstLine="708"/>
        <w:rPr>
          <w:rFonts w:asciiTheme="minorHAnsi" w:hAnsiTheme="minorHAnsi"/>
          <w:b/>
          <w:bCs/>
          <w:u w:val="single"/>
        </w:rPr>
      </w:pPr>
      <w:r w:rsidRPr="00384A22">
        <w:rPr>
          <w:rFonts w:asciiTheme="minorHAnsi" w:hAnsiTheme="minorHAnsi"/>
          <w:b/>
          <w:bCs/>
          <w:u w:val="single"/>
        </w:rPr>
        <w:t xml:space="preserve">ИЗВОДИ </w:t>
      </w:r>
      <w:r>
        <w:rPr>
          <w:rFonts w:asciiTheme="minorHAnsi" w:hAnsiTheme="minorHAnsi"/>
          <w:b/>
          <w:bCs/>
          <w:u w:val="single"/>
        </w:rPr>
        <w:t>:</w:t>
      </w:r>
    </w:p>
    <w:p w:rsidR="00384A22" w:rsidRPr="00384A22" w:rsidRDefault="00384A22" w:rsidP="00384A22">
      <w:pPr>
        <w:keepNext/>
        <w:tabs>
          <w:tab w:val="left" w:pos="993"/>
        </w:tabs>
        <w:spacing w:after="0"/>
        <w:ind w:right="-43" w:firstLine="708"/>
        <w:jc w:val="center"/>
        <w:rPr>
          <w:rFonts w:asciiTheme="minorHAnsi" w:hAnsiTheme="minorHAnsi"/>
          <w:b/>
        </w:rPr>
      </w:pPr>
    </w:p>
    <w:p w:rsidR="00384A22" w:rsidRPr="00384A22" w:rsidRDefault="00384A22" w:rsidP="00384A22">
      <w:pPr>
        <w:keepNext/>
        <w:numPr>
          <w:ilvl w:val="0"/>
          <w:numId w:val="9"/>
        </w:numPr>
        <w:tabs>
          <w:tab w:val="left" w:pos="993"/>
        </w:tabs>
        <w:spacing w:after="0"/>
        <w:ind w:left="0" w:right="-37" w:firstLine="708"/>
        <w:jc w:val="both"/>
        <w:rPr>
          <w:rFonts w:asciiTheme="minorHAnsi" w:hAnsiTheme="minorHAnsi"/>
          <w:b/>
        </w:rPr>
      </w:pPr>
      <w:r w:rsidRPr="00384A22">
        <w:rPr>
          <w:rFonts w:asciiTheme="minorHAnsi" w:hAnsiTheme="minorHAnsi"/>
          <w:b/>
        </w:rPr>
        <w:t>Община РИЛА</w:t>
      </w:r>
      <w:r>
        <w:rPr>
          <w:rFonts w:asciiTheme="minorHAnsi" w:hAnsiTheme="minorHAnsi"/>
          <w:b/>
        </w:rPr>
        <w:t xml:space="preserve"> </w:t>
      </w:r>
      <w:r w:rsidRPr="00384A22">
        <w:rPr>
          <w:rFonts w:asciiTheme="minorHAnsi" w:hAnsiTheme="minorHAnsi"/>
          <w:b/>
        </w:rPr>
        <w:t xml:space="preserve">има натрупан опит и изграден капацитет в разработване на нормативни актове и програмни документи в областта на управление на отпадъците; </w:t>
      </w:r>
    </w:p>
    <w:p w:rsidR="00384A22" w:rsidRPr="00384A22" w:rsidRDefault="00384A22" w:rsidP="00384A22">
      <w:pPr>
        <w:keepNext/>
        <w:numPr>
          <w:ilvl w:val="0"/>
          <w:numId w:val="9"/>
        </w:numPr>
        <w:tabs>
          <w:tab w:val="left" w:pos="993"/>
        </w:tabs>
        <w:spacing w:after="0"/>
        <w:ind w:left="0" w:right="-37" w:firstLine="708"/>
        <w:jc w:val="both"/>
        <w:rPr>
          <w:rFonts w:asciiTheme="minorHAnsi" w:hAnsiTheme="minorHAnsi"/>
          <w:b/>
        </w:rPr>
      </w:pPr>
      <w:r w:rsidRPr="00384A22">
        <w:rPr>
          <w:rFonts w:asciiTheme="minorHAnsi" w:hAnsiTheme="minorHAnsi"/>
          <w:b/>
        </w:rPr>
        <w:t xml:space="preserve">Въпреки, че в общината функционира добре изградена система за събиране на </w:t>
      </w:r>
      <w:r>
        <w:rPr>
          <w:rFonts w:asciiTheme="minorHAnsi" w:hAnsiTheme="minorHAnsi"/>
          <w:b/>
        </w:rPr>
        <w:t xml:space="preserve"> </w:t>
      </w:r>
      <w:r w:rsidRPr="00384A22">
        <w:rPr>
          <w:rFonts w:asciiTheme="minorHAnsi" w:hAnsiTheme="minorHAnsi"/>
          <w:b/>
        </w:rPr>
        <w:t>отпадъците, ефективността на контролните функции за спазване на нормативните разпоредби е незадоволителна;</w:t>
      </w:r>
    </w:p>
    <w:p w:rsidR="00384A22" w:rsidRPr="00384A22" w:rsidRDefault="00384A22" w:rsidP="00384A22">
      <w:pPr>
        <w:keepNext/>
        <w:numPr>
          <w:ilvl w:val="0"/>
          <w:numId w:val="9"/>
        </w:numPr>
        <w:tabs>
          <w:tab w:val="left" w:pos="993"/>
        </w:tabs>
        <w:spacing w:after="0"/>
        <w:ind w:left="0" w:right="-37" w:firstLine="708"/>
        <w:jc w:val="both"/>
        <w:rPr>
          <w:rFonts w:asciiTheme="minorHAnsi" w:hAnsiTheme="minorHAnsi"/>
          <w:b/>
        </w:rPr>
      </w:pPr>
      <w:r w:rsidRPr="00384A22">
        <w:rPr>
          <w:rFonts w:asciiTheme="minorHAnsi" w:hAnsiTheme="minorHAnsi"/>
          <w:b/>
        </w:rPr>
        <w:t>Необходимо е допълнително повишаване на квалификацията, професионалното развитие във връзка с повишаване на експертизата в сферата на отпадъците на отговорните служители;</w:t>
      </w:r>
    </w:p>
    <w:p w:rsidR="00384A22" w:rsidRPr="00384A22" w:rsidRDefault="00384A22" w:rsidP="00384A22">
      <w:pPr>
        <w:keepNext/>
        <w:numPr>
          <w:ilvl w:val="0"/>
          <w:numId w:val="9"/>
        </w:numPr>
        <w:tabs>
          <w:tab w:val="left" w:pos="993"/>
        </w:tabs>
        <w:spacing w:after="0"/>
        <w:ind w:left="0" w:right="-37" w:firstLine="708"/>
        <w:jc w:val="both"/>
        <w:rPr>
          <w:rFonts w:asciiTheme="minorHAnsi" w:hAnsiTheme="minorHAnsi"/>
          <w:b/>
        </w:rPr>
      </w:pPr>
      <w:r w:rsidRPr="00384A22">
        <w:rPr>
          <w:rFonts w:asciiTheme="minorHAnsi" w:hAnsiTheme="minorHAnsi"/>
          <w:b/>
        </w:rPr>
        <w:t>Необходимо е създаване на регистри на обекти, които подлежат на контрол, изготвяне на годишни планове и отчети за контролната дейност и други, които да се одобряват от Кмета на общината, като резултатите от контролната дейност по управление на отпадъците се публикуват на интернет-страницата за осведомяване на обществеността;</w:t>
      </w:r>
    </w:p>
    <w:p w:rsidR="00AD7784" w:rsidRPr="00384A22" w:rsidRDefault="00AD7784">
      <w:pPr>
        <w:ind w:firstLine="708"/>
        <w:rPr>
          <w:rFonts w:asciiTheme="minorHAnsi" w:hAnsiTheme="minorHAnsi"/>
        </w:rPr>
      </w:pPr>
    </w:p>
    <w:sectPr w:rsidR="00AD7784" w:rsidRPr="00384A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EC8" w:rsidRDefault="007E1EC8" w:rsidP="005B56D1">
      <w:pPr>
        <w:spacing w:after="0" w:line="240" w:lineRule="auto"/>
      </w:pPr>
      <w:r>
        <w:separator/>
      </w:r>
    </w:p>
  </w:endnote>
  <w:endnote w:type="continuationSeparator" w:id="0">
    <w:p w:rsidR="007E1EC8" w:rsidRDefault="007E1EC8" w:rsidP="005B5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6D1" w:rsidRDefault="005B56D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447777"/>
      <w:docPartObj>
        <w:docPartGallery w:val="Page Numbers (Bottom of Page)"/>
        <w:docPartUnique/>
      </w:docPartObj>
    </w:sdtPr>
    <w:sdtEndPr/>
    <w:sdtContent>
      <w:p w:rsidR="005B56D1" w:rsidRDefault="005B56D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C5A">
          <w:rPr>
            <w:noProof/>
          </w:rPr>
          <w:t>2</w:t>
        </w:r>
        <w:r>
          <w:fldChar w:fldCharType="end"/>
        </w:r>
      </w:p>
    </w:sdtContent>
  </w:sdt>
  <w:p w:rsidR="005B56D1" w:rsidRDefault="005B56D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6D1" w:rsidRDefault="005B56D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EC8" w:rsidRDefault="007E1EC8" w:rsidP="005B56D1">
      <w:pPr>
        <w:spacing w:after="0" w:line="240" w:lineRule="auto"/>
      </w:pPr>
      <w:r>
        <w:separator/>
      </w:r>
    </w:p>
  </w:footnote>
  <w:footnote w:type="continuationSeparator" w:id="0">
    <w:p w:rsidR="007E1EC8" w:rsidRDefault="007E1EC8" w:rsidP="005B5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6D1" w:rsidRDefault="005B56D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6D1" w:rsidRDefault="005B56D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6D1" w:rsidRDefault="005B56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24BC"/>
    <w:multiLevelType w:val="hybridMultilevel"/>
    <w:tmpl w:val="EE04C3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73601"/>
    <w:multiLevelType w:val="hybridMultilevel"/>
    <w:tmpl w:val="12D00560"/>
    <w:lvl w:ilvl="0" w:tplc="C0D41F0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E812A5B"/>
    <w:multiLevelType w:val="hybridMultilevel"/>
    <w:tmpl w:val="621A0064"/>
    <w:lvl w:ilvl="0" w:tplc="C0D41F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28735D"/>
    <w:multiLevelType w:val="hybridMultilevel"/>
    <w:tmpl w:val="F496E8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66622"/>
    <w:multiLevelType w:val="hybridMultilevel"/>
    <w:tmpl w:val="DDB29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A3245"/>
    <w:multiLevelType w:val="hybridMultilevel"/>
    <w:tmpl w:val="8E642976"/>
    <w:lvl w:ilvl="0" w:tplc="0402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6">
    <w:nsid w:val="5272355D"/>
    <w:multiLevelType w:val="hybridMultilevel"/>
    <w:tmpl w:val="BCEEA6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254578"/>
    <w:multiLevelType w:val="hybridMultilevel"/>
    <w:tmpl w:val="8F926D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D113F"/>
    <w:multiLevelType w:val="hybridMultilevel"/>
    <w:tmpl w:val="C73E31EC"/>
    <w:lvl w:ilvl="0" w:tplc="FFFFFFFF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1D9"/>
    <w:rsid w:val="001711D9"/>
    <w:rsid w:val="003168D5"/>
    <w:rsid w:val="00333061"/>
    <w:rsid w:val="00384A22"/>
    <w:rsid w:val="00563C5A"/>
    <w:rsid w:val="005B56D1"/>
    <w:rsid w:val="007E1EC8"/>
    <w:rsid w:val="008F3313"/>
    <w:rsid w:val="00A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D9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писък на абзаци2"/>
    <w:basedOn w:val="a"/>
    <w:qFormat/>
    <w:rsid w:val="00384A22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Default">
    <w:name w:val="Default"/>
    <w:qFormat/>
    <w:rsid w:val="00384A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styleId="a3">
    <w:name w:val="annotation reference"/>
    <w:rsid w:val="00384A22"/>
    <w:rPr>
      <w:sz w:val="16"/>
      <w:szCs w:val="16"/>
    </w:rPr>
  </w:style>
  <w:style w:type="paragraph" w:styleId="a4">
    <w:name w:val="annotation text"/>
    <w:basedOn w:val="a"/>
    <w:link w:val="a5"/>
    <w:rsid w:val="00384A22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rsid w:val="00384A22"/>
    <w:rPr>
      <w:rFonts w:ascii="Calibri" w:eastAsia="Times New Roman" w:hAnsi="Calibri" w:cs="Times New Roman"/>
      <w:sz w:val="20"/>
      <w:szCs w:val="20"/>
      <w:lang w:eastAsia="bg-BG"/>
    </w:rPr>
  </w:style>
  <w:style w:type="paragraph" w:customStyle="1" w:styleId="1">
    <w:name w:val="Списък на абзаци1"/>
    <w:aliases w:val="CAPTION,Източник"/>
    <w:basedOn w:val="a"/>
    <w:qFormat/>
    <w:rsid w:val="00384A22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4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84A22"/>
    <w:rPr>
      <w:rFonts w:ascii="Tahoma" w:eastAsia="Times New Roman" w:hAnsi="Tahoma" w:cs="Tahoma"/>
      <w:sz w:val="16"/>
      <w:szCs w:val="16"/>
      <w:lang w:eastAsia="bg-BG"/>
    </w:rPr>
  </w:style>
  <w:style w:type="paragraph" w:styleId="a8">
    <w:name w:val="header"/>
    <w:basedOn w:val="a"/>
    <w:link w:val="a9"/>
    <w:uiPriority w:val="99"/>
    <w:unhideWhenUsed/>
    <w:rsid w:val="005B5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5B56D1"/>
    <w:rPr>
      <w:rFonts w:ascii="Calibri" w:eastAsia="Times New Roman" w:hAnsi="Calibri" w:cs="Times New Roman"/>
      <w:lang w:eastAsia="bg-BG"/>
    </w:rPr>
  </w:style>
  <w:style w:type="paragraph" w:styleId="aa">
    <w:name w:val="footer"/>
    <w:basedOn w:val="a"/>
    <w:link w:val="ab"/>
    <w:uiPriority w:val="99"/>
    <w:unhideWhenUsed/>
    <w:rsid w:val="005B5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5B56D1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D9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писък на абзаци2"/>
    <w:basedOn w:val="a"/>
    <w:qFormat/>
    <w:rsid w:val="00384A22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Default">
    <w:name w:val="Default"/>
    <w:qFormat/>
    <w:rsid w:val="00384A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styleId="a3">
    <w:name w:val="annotation reference"/>
    <w:rsid w:val="00384A22"/>
    <w:rPr>
      <w:sz w:val="16"/>
      <w:szCs w:val="16"/>
    </w:rPr>
  </w:style>
  <w:style w:type="paragraph" w:styleId="a4">
    <w:name w:val="annotation text"/>
    <w:basedOn w:val="a"/>
    <w:link w:val="a5"/>
    <w:rsid w:val="00384A22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rsid w:val="00384A22"/>
    <w:rPr>
      <w:rFonts w:ascii="Calibri" w:eastAsia="Times New Roman" w:hAnsi="Calibri" w:cs="Times New Roman"/>
      <w:sz w:val="20"/>
      <w:szCs w:val="20"/>
      <w:lang w:eastAsia="bg-BG"/>
    </w:rPr>
  </w:style>
  <w:style w:type="paragraph" w:customStyle="1" w:styleId="1">
    <w:name w:val="Списък на абзаци1"/>
    <w:aliases w:val="CAPTION,Източник"/>
    <w:basedOn w:val="a"/>
    <w:qFormat/>
    <w:rsid w:val="00384A22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4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84A22"/>
    <w:rPr>
      <w:rFonts w:ascii="Tahoma" w:eastAsia="Times New Roman" w:hAnsi="Tahoma" w:cs="Tahoma"/>
      <w:sz w:val="16"/>
      <w:szCs w:val="16"/>
      <w:lang w:eastAsia="bg-BG"/>
    </w:rPr>
  </w:style>
  <w:style w:type="paragraph" w:styleId="a8">
    <w:name w:val="header"/>
    <w:basedOn w:val="a"/>
    <w:link w:val="a9"/>
    <w:uiPriority w:val="99"/>
    <w:unhideWhenUsed/>
    <w:rsid w:val="005B5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5B56D1"/>
    <w:rPr>
      <w:rFonts w:ascii="Calibri" w:eastAsia="Times New Roman" w:hAnsi="Calibri" w:cs="Times New Roman"/>
      <w:lang w:eastAsia="bg-BG"/>
    </w:rPr>
  </w:style>
  <w:style w:type="paragraph" w:styleId="aa">
    <w:name w:val="footer"/>
    <w:basedOn w:val="a"/>
    <w:link w:val="ab"/>
    <w:uiPriority w:val="99"/>
    <w:unhideWhenUsed/>
    <w:rsid w:val="005B5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5B56D1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svr-pc</dc:creator>
  <cp:lastModifiedBy>svr-pc</cp:lastModifiedBy>
  <cp:revision>6</cp:revision>
  <dcterms:created xsi:type="dcterms:W3CDTF">2021-12-08T10:08:00Z</dcterms:created>
  <dcterms:modified xsi:type="dcterms:W3CDTF">2022-02-17T08:28:00Z</dcterms:modified>
</cp:coreProperties>
</file>